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E05F" w14:textId="77777777" w:rsidR="00262396" w:rsidRPr="000F39F6" w:rsidRDefault="00262396" w:rsidP="00262396">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0F39F6">
        <w:rPr>
          <w:rFonts w:ascii="Times New Roman" w:eastAsia="Times New Roman" w:hAnsi="Times New Roman" w:cs="Times New Roman"/>
          <w:b/>
          <w:bCs/>
          <w:kern w:val="36"/>
          <w:sz w:val="36"/>
          <w:szCs w:val="36"/>
          <w14:ligatures w14:val="none"/>
        </w:rPr>
        <w:t>Quarterly Commons Gatherings</w:t>
      </w:r>
    </w:p>
    <w:p w14:paraId="0668765B" w14:textId="77777777" w:rsidR="00262396" w:rsidRPr="000F39F6" w:rsidRDefault="00262396" w:rsidP="00262396">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0F39F6">
        <w:rPr>
          <w:rFonts w:ascii="Times New Roman" w:eastAsia="Times New Roman" w:hAnsi="Times New Roman" w:cs="Times New Roman"/>
          <w:b/>
          <w:bCs/>
          <w:i/>
          <w:iCs/>
          <w:kern w:val="0"/>
          <w:sz w:val="28"/>
          <w:szCs w:val="28"/>
          <w14:ligatures w14:val="none"/>
        </w:rPr>
        <w:t>Connect More Deeply. Discern Together.</w:t>
      </w:r>
    </w:p>
    <w:p w14:paraId="70912C5D"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While Monthly Commons Conversations help leaders remain connected throughout the year, Quarterly Commons Gatherings create the space for relationships to deepen, ideas to mature, and collaborative opportunities to become more clearly visible. Meeting primarily in person three times each year, these gatherings provide a rhythm that simply cannot be replicated through virtual conversations alone.</w:t>
      </w:r>
    </w:p>
    <w:p w14:paraId="0C5FEB8B"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Every Quarterly Gathering is intentionally designed around shared learning, thoughtful dialogue, prayerful discernment, and relationship building. Leaders come together from churches, businesses, nonprofits, education, and community organizations, bringing with them fresh experiences, new questions, emerging challenges, and stories of God's faithfulness within their own sphere of influence. As those perspectives are shared around the table, leaders begin seeing opportunities that would often remain invisible if viewed through the lens of a single organization.</w:t>
      </w:r>
    </w:p>
    <w:p w14:paraId="56DBDB6F"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One of the unique characteristics of the Quarterly Gathering is its emphasis on discernment before action. Rather than arriving with predetermined agendas or immediate solutions, leaders are invited to listen carefully to one another, explore common burdens, and prayerfully consider where God may already be opening new doors for collaborative Kingdom impact. Over time, this shared discernment begins revealing opportunities that are larger than any one organization could steward alone.</w:t>
      </w:r>
    </w:p>
    <w:p w14:paraId="4B7E040B"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For many leaders, the Quarterly Gathering also becomes the natural gateway into deeper collaboration.</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As emerging opportunities become clearer, participants who sense a particular alignment with their own experience, calling, or organizational mission are invited to continue the conversation through an Innovation Cohort. These optional sessions are held immediately following the Quarterly Gathering, allowing leaders to explore specific initiatives without requiring additional trips or unnecessary meetings. Those who are not participating in a cohort simply conclude their morning knowing they have already invested meaningfully in the life of the Commons.</w:t>
      </w:r>
    </w:p>
    <w:p w14:paraId="3C6E0837"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This layered approach reflects one of the defining principles of healthy ecosystems.</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Every partner contributes.</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 xml:space="preserve">Not every partner contributes in </w:t>
      </w:r>
      <w:proofErr w:type="gramStart"/>
      <w:r w:rsidRPr="00A16867">
        <w:rPr>
          <w:rFonts w:ascii="Times New Roman" w:eastAsia="Times New Roman" w:hAnsi="Times New Roman" w:cs="Times New Roman"/>
          <w:kern w:val="0"/>
          <w14:ligatures w14:val="none"/>
        </w:rPr>
        <w:t>exactly the same</w:t>
      </w:r>
      <w:proofErr w:type="gramEnd"/>
      <w:r w:rsidRPr="00A16867">
        <w:rPr>
          <w:rFonts w:ascii="Times New Roman" w:eastAsia="Times New Roman" w:hAnsi="Times New Roman" w:cs="Times New Roman"/>
          <w:kern w:val="0"/>
          <w14:ligatures w14:val="none"/>
        </w:rPr>
        <w:t xml:space="preserve"> way.</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Some leaders will find great value in remaining connected through Monthly Conversations and Quarterly Gatherings. Others will sense God inviting them to invest more deeply in a particular collaborative initiative through an Innovation Cohort. Both forms of participation are equally valued because shared stewardship is never measured by activity alone, but by faithfully stewarding the unique gifts, relationships, and opportunities God has entrusted to each leader.</w:t>
      </w:r>
    </w:p>
    <w:p w14:paraId="643E073C"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By the end of each Quarterly Gathering, leaders leave with something more valuable than another meeting summary.</w:t>
      </w:r>
    </w:p>
    <w:p w14:paraId="3AA88029"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lastRenderedPageBreak/>
        <w:t>They leave with trusted relationships that have grown stronger, a clearer understanding of emerging opportunities, and a renewed confidence that faithful collaboration can accomplish far more than isolated effort ever could.</w:t>
      </w:r>
    </w:p>
    <w:p w14:paraId="6D4965EE" w14:textId="77777777" w:rsidR="00262396" w:rsidRPr="00A16867" w:rsidRDefault="00262396" w:rsidP="00262396">
      <w:pPr>
        <w:spacing w:after="0"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pict w14:anchorId="79195C0A">
          <v:rect id="_x0000_i1025" style="width:0;height:1.5pt" o:hralign="center" o:hrstd="t" o:hr="t" fillcolor="#a0a0a0" stroked="f"/>
        </w:pict>
      </w:r>
    </w:p>
    <w:p w14:paraId="33D84EC7" w14:textId="77777777" w:rsidR="00262396" w:rsidRPr="00350FAA" w:rsidRDefault="00262396" w:rsidP="00262396">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roofErr w:type="gramStart"/>
      <w:r w:rsidRPr="00350FAA">
        <w:rPr>
          <w:rFonts w:ascii="Times New Roman" w:eastAsia="Times New Roman" w:hAnsi="Times New Roman" w:cs="Times New Roman"/>
          <w:b/>
          <w:bCs/>
          <w:kern w:val="0"/>
          <w:sz w:val="28"/>
          <w:szCs w:val="28"/>
          <w14:ligatures w14:val="none"/>
        </w:rPr>
        <w:t>At a Glance</w:t>
      </w:r>
      <w:proofErr w:type="gramEnd"/>
    </w:p>
    <w:p w14:paraId="0C52F0C1"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Format:</w:t>
      </w:r>
      <w:r w:rsidRPr="00A16867">
        <w:rPr>
          <w:rFonts w:ascii="Times New Roman" w:eastAsia="Times New Roman" w:hAnsi="Times New Roman" w:cs="Times New Roman"/>
          <w:kern w:val="0"/>
          <w14:ligatures w14:val="none"/>
        </w:rPr>
        <w:t xml:space="preserve"> Primarily In-Person</w:t>
      </w:r>
    </w:p>
    <w:p w14:paraId="64EAC206"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Frequency:</w:t>
      </w:r>
      <w:r w:rsidRPr="00A16867">
        <w:rPr>
          <w:rFonts w:ascii="Times New Roman" w:eastAsia="Times New Roman" w:hAnsi="Times New Roman" w:cs="Times New Roman"/>
          <w:kern w:val="0"/>
          <w14:ligatures w14:val="none"/>
        </w:rPr>
        <w:t xml:space="preserve"> Three Times Per Year</w:t>
      </w:r>
    </w:p>
    <w:p w14:paraId="1D225CF0"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Length:</w:t>
      </w:r>
      <w:r w:rsidRPr="00A16867">
        <w:rPr>
          <w:rFonts w:ascii="Times New Roman" w:eastAsia="Times New Roman" w:hAnsi="Times New Roman" w:cs="Times New Roman"/>
          <w:kern w:val="0"/>
          <w14:ligatures w14:val="none"/>
        </w:rPr>
        <w:t xml:space="preserve"> Approximately Half Day</w:t>
      </w:r>
    </w:p>
    <w:p w14:paraId="4A542739"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Innovation Cohorts:</w:t>
      </w:r>
      <w:r w:rsidRPr="00A16867">
        <w:rPr>
          <w:rFonts w:ascii="Times New Roman" w:eastAsia="Times New Roman" w:hAnsi="Times New Roman" w:cs="Times New Roman"/>
          <w:kern w:val="0"/>
          <w14:ligatures w14:val="none"/>
        </w:rPr>
        <w:t xml:space="preserve"> Optional sessions immediately following the Quarterly Gathering</w:t>
      </w:r>
    </w:p>
    <w:p w14:paraId="19718CDA" w14:textId="77777777" w:rsidR="00262396" w:rsidRPr="00A16867" w:rsidRDefault="00262396" w:rsidP="00262396">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Primary Focus:</w:t>
      </w:r>
      <w:r w:rsidRPr="00A16867">
        <w:rPr>
          <w:rFonts w:ascii="Times New Roman" w:eastAsia="Times New Roman" w:hAnsi="Times New Roman" w:cs="Times New Roman"/>
          <w:kern w:val="0"/>
          <w14:ligatures w14:val="none"/>
        </w:rPr>
        <w:t xml:space="preserve"> Collaboration • Discernment • Opportunity Discovery</w:t>
      </w:r>
    </w:p>
    <w:p w14:paraId="34354430" w14:textId="77777777" w:rsidR="00262396" w:rsidRDefault="00262396" w:rsidP="00262396"/>
    <w:p w14:paraId="7F304B6D" w14:textId="4D3DCA39" w:rsidR="00F42D90" w:rsidRDefault="00262396">
      <w:r>
        <w:rPr>
          <w:noProof/>
        </w:rPr>
        <w:drawing>
          <wp:inline distT="0" distB="0" distL="0" distR="0" wp14:anchorId="5683D694" wp14:editId="729F0838">
            <wp:extent cx="5943600" cy="39624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sectPr w:rsidR="00F42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96"/>
    <w:rsid w:val="001B1E52"/>
    <w:rsid w:val="00262396"/>
    <w:rsid w:val="004B1A6F"/>
    <w:rsid w:val="00687A8A"/>
    <w:rsid w:val="00F42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B239"/>
  <w15:chartTrackingRefBased/>
  <w15:docId w15:val="{F1A11B7F-7560-4993-9228-FAAA7E17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396"/>
  </w:style>
  <w:style w:type="paragraph" w:styleId="Heading1">
    <w:name w:val="heading 1"/>
    <w:basedOn w:val="Normal"/>
    <w:next w:val="Normal"/>
    <w:link w:val="Heading1Char"/>
    <w:uiPriority w:val="9"/>
    <w:qFormat/>
    <w:rsid w:val="002623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23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23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23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23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2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23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23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23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23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2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96"/>
    <w:rPr>
      <w:rFonts w:eastAsiaTheme="majorEastAsia" w:cstheme="majorBidi"/>
      <w:color w:val="272727" w:themeColor="text1" w:themeTint="D8"/>
    </w:rPr>
  </w:style>
  <w:style w:type="paragraph" w:styleId="Title">
    <w:name w:val="Title"/>
    <w:basedOn w:val="Normal"/>
    <w:next w:val="Normal"/>
    <w:link w:val="TitleChar"/>
    <w:uiPriority w:val="10"/>
    <w:qFormat/>
    <w:rsid w:val="0026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396"/>
    <w:pPr>
      <w:spacing w:before="160"/>
      <w:jc w:val="center"/>
    </w:pPr>
    <w:rPr>
      <w:i/>
      <w:iCs/>
      <w:color w:val="404040" w:themeColor="text1" w:themeTint="BF"/>
    </w:rPr>
  </w:style>
  <w:style w:type="character" w:customStyle="1" w:styleId="QuoteChar">
    <w:name w:val="Quote Char"/>
    <w:basedOn w:val="DefaultParagraphFont"/>
    <w:link w:val="Quote"/>
    <w:uiPriority w:val="29"/>
    <w:rsid w:val="00262396"/>
    <w:rPr>
      <w:i/>
      <w:iCs/>
      <w:color w:val="404040" w:themeColor="text1" w:themeTint="BF"/>
    </w:rPr>
  </w:style>
  <w:style w:type="paragraph" w:styleId="ListParagraph">
    <w:name w:val="List Paragraph"/>
    <w:basedOn w:val="Normal"/>
    <w:uiPriority w:val="34"/>
    <w:qFormat/>
    <w:rsid w:val="00262396"/>
    <w:pPr>
      <w:ind w:left="720"/>
      <w:contextualSpacing/>
    </w:pPr>
  </w:style>
  <w:style w:type="character" w:styleId="IntenseEmphasis">
    <w:name w:val="Intense Emphasis"/>
    <w:basedOn w:val="DefaultParagraphFont"/>
    <w:uiPriority w:val="21"/>
    <w:qFormat/>
    <w:rsid w:val="00262396"/>
    <w:rPr>
      <w:i/>
      <w:iCs/>
      <w:color w:val="2F5496" w:themeColor="accent1" w:themeShade="BF"/>
    </w:rPr>
  </w:style>
  <w:style w:type="paragraph" w:styleId="IntenseQuote">
    <w:name w:val="Intense Quote"/>
    <w:basedOn w:val="Normal"/>
    <w:next w:val="Normal"/>
    <w:link w:val="IntenseQuoteChar"/>
    <w:uiPriority w:val="30"/>
    <w:qFormat/>
    <w:rsid w:val="002623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2396"/>
    <w:rPr>
      <w:i/>
      <w:iCs/>
      <w:color w:val="2F5496" w:themeColor="accent1" w:themeShade="BF"/>
    </w:rPr>
  </w:style>
  <w:style w:type="character" w:styleId="IntenseReference">
    <w:name w:val="Intense Reference"/>
    <w:basedOn w:val="DefaultParagraphFont"/>
    <w:uiPriority w:val="32"/>
    <w:qFormat/>
    <w:rsid w:val="002623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Smith</dc:creator>
  <cp:keywords/>
  <dc:description/>
  <cp:lastModifiedBy>Duane Smith</cp:lastModifiedBy>
  <cp:revision>1</cp:revision>
  <dcterms:created xsi:type="dcterms:W3CDTF">2026-07-07T14:27:00Z</dcterms:created>
  <dcterms:modified xsi:type="dcterms:W3CDTF">2026-07-07T14:27:00Z</dcterms:modified>
</cp:coreProperties>
</file>