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5A4C3" w14:textId="77777777" w:rsidR="007430FA" w:rsidRPr="000F39F6" w:rsidRDefault="007430FA" w:rsidP="007430FA">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0F39F6">
        <w:rPr>
          <w:rFonts w:ascii="Times New Roman" w:eastAsia="Times New Roman" w:hAnsi="Times New Roman" w:cs="Times New Roman"/>
          <w:b/>
          <w:bCs/>
          <w:kern w:val="36"/>
          <w:sz w:val="36"/>
          <w:szCs w:val="36"/>
          <w14:ligatures w14:val="none"/>
        </w:rPr>
        <w:t>Monthly Commons Conversations</w:t>
      </w:r>
    </w:p>
    <w:p w14:paraId="2F3E832A" w14:textId="77777777" w:rsidR="007430FA" w:rsidRPr="000F39F6" w:rsidRDefault="007430FA" w:rsidP="007430FA">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0F39F6">
        <w:rPr>
          <w:rFonts w:ascii="Times New Roman" w:eastAsia="Times New Roman" w:hAnsi="Times New Roman" w:cs="Times New Roman"/>
          <w:b/>
          <w:bCs/>
          <w:i/>
          <w:iCs/>
          <w:kern w:val="0"/>
          <w:sz w:val="28"/>
          <w:szCs w:val="28"/>
          <w14:ligatures w14:val="none"/>
        </w:rPr>
        <w:t>Stay Connected. Keep Learning.</w:t>
      </w:r>
    </w:p>
    <w:p w14:paraId="0C3AB030" w14:textId="77777777" w:rsidR="007430FA" w:rsidRPr="00A16867" w:rsidRDefault="007430FA" w:rsidP="007430FA">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Healthy ecosystems are sustained through consistent rhythms rather than occasional events. Relationships deepen over time. Trust grows through regular conversations. New opportunities often emerge not during formal planning sessions, but as leaders continue listening, learning, and discerning together.</w:t>
      </w:r>
    </w:p>
    <w:p w14:paraId="4285D151" w14:textId="77777777" w:rsidR="007430FA" w:rsidRPr="00A16867" w:rsidRDefault="007430FA" w:rsidP="007430FA">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Monthly Commons Conversations provide that rhythm.</w:t>
      </w:r>
      <w:r>
        <w:rPr>
          <w:rFonts w:ascii="Times New Roman" w:eastAsia="Times New Roman" w:hAnsi="Times New Roman" w:cs="Times New Roman"/>
          <w:kern w:val="0"/>
          <w14:ligatures w14:val="none"/>
        </w:rPr>
        <w:t xml:space="preserve"> </w:t>
      </w:r>
      <w:r w:rsidRPr="00A16867">
        <w:rPr>
          <w:rFonts w:ascii="Times New Roman" w:eastAsia="Times New Roman" w:hAnsi="Times New Roman" w:cs="Times New Roman"/>
          <w:kern w:val="0"/>
          <w14:ligatures w14:val="none"/>
        </w:rPr>
        <w:t>Hosted virtually through Zoom, these ninety-minute gatherings create a consistent space where leaders remain connected to one another's work while continuing to cultivate the relationships that make meaningful collaboration possible. Rather than functioning as another business meeting, these conversations are intentionally designed to encourage thoughtful dialogue, shared learning, and Kingdom-centered discernment across churches, businesses, nonprofits, education, and community leadership.</w:t>
      </w:r>
    </w:p>
    <w:p w14:paraId="22BBECE4" w14:textId="77777777" w:rsidR="007430FA" w:rsidRPr="00A16867" w:rsidRDefault="007430FA" w:rsidP="007430FA">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Every conversation includes opportunities to hear how God is at work through partner organizations, celebrate stories of community flourishing, explore emerging trends affecting the next generation, and engage topics that strengthen both individual leadership and shared stewardship. As leaders listen to one another, they often begin recognizing opportunities that no single organization could have identified alone.</w:t>
      </w:r>
    </w:p>
    <w:p w14:paraId="1E7B9FDA" w14:textId="77777777" w:rsidR="007430FA" w:rsidRPr="00A16867" w:rsidRDefault="007430FA" w:rsidP="007430FA">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Monthly Commons Conversations also serve another important purpose.</w:t>
      </w:r>
      <w:r>
        <w:rPr>
          <w:rFonts w:ascii="Times New Roman" w:eastAsia="Times New Roman" w:hAnsi="Times New Roman" w:cs="Times New Roman"/>
          <w:kern w:val="0"/>
          <w14:ligatures w14:val="none"/>
        </w:rPr>
        <w:t xml:space="preserve"> </w:t>
      </w:r>
      <w:r w:rsidRPr="00A16867">
        <w:rPr>
          <w:rFonts w:ascii="Times New Roman" w:eastAsia="Times New Roman" w:hAnsi="Times New Roman" w:cs="Times New Roman"/>
          <w:kern w:val="0"/>
          <w14:ligatures w14:val="none"/>
        </w:rPr>
        <w:t>They help maintain momentum between in-person gatherings. Questions that emerge throughout the quarter can be explored together. New relationships continue to develop. Emerging ideas begin taking shape. By remaining consistently connected, leaders arrive at each Quarterly Commons Gathering already informed, already engaged, and already prepared to discern what God may be inviting them to steward together.</w:t>
      </w:r>
    </w:p>
    <w:p w14:paraId="07B02A71" w14:textId="77777777" w:rsidR="007430FA" w:rsidRPr="00A16867" w:rsidRDefault="007430FA" w:rsidP="007430FA">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Participation is intentionally simple.</w:t>
      </w:r>
      <w:r>
        <w:rPr>
          <w:rFonts w:ascii="Times New Roman" w:eastAsia="Times New Roman" w:hAnsi="Times New Roman" w:cs="Times New Roman"/>
          <w:kern w:val="0"/>
          <w14:ligatures w14:val="none"/>
        </w:rPr>
        <w:t xml:space="preserve"> </w:t>
      </w:r>
      <w:r w:rsidRPr="00A16867">
        <w:rPr>
          <w:rFonts w:ascii="Times New Roman" w:eastAsia="Times New Roman" w:hAnsi="Times New Roman" w:cs="Times New Roman"/>
          <w:kern w:val="0"/>
          <w14:ligatures w14:val="none"/>
        </w:rPr>
        <w:t>Leaders are invited to join from wherever they are. Some months they may actively contribute to the conversation. Other months they may simply listen, reflect, and learn. Both forms of participation have value because healthy ecosystems are strengthened not only by speaking, but also by attentive listening.</w:t>
      </w:r>
    </w:p>
    <w:p w14:paraId="0C58E607" w14:textId="77777777" w:rsidR="007430FA" w:rsidRPr="00A16867" w:rsidRDefault="007430FA" w:rsidP="007430FA">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t>These conversations are not intended to add another obligation to an already busy calendar.</w:t>
      </w:r>
      <w:r>
        <w:rPr>
          <w:rFonts w:ascii="Times New Roman" w:eastAsia="Times New Roman" w:hAnsi="Times New Roman" w:cs="Times New Roman"/>
          <w:kern w:val="0"/>
          <w14:ligatures w14:val="none"/>
        </w:rPr>
        <w:t xml:space="preserve"> </w:t>
      </w:r>
      <w:r w:rsidRPr="00A16867">
        <w:rPr>
          <w:rFonts w:ascii="Times New Roman" w:eastAsia="Times New Roman" w:hAnsi="Times New Roman" w:cs="Times New Roman"/>
          <w:kern w:val="0"/>
          <w14:ligatures w14:val="none"/>
        </w:rPr>
        <w:t xml:space="preserve">They are designed to become one of the most encouraging ninety minutes of each </w:t>
      </w:r>
      <w:proofErr w:type="gramStart"/>
      <w:r w:rsidRPr="00A16867">
        <w:rPr>
          <w:rFonts w:ascii="Times New Roman" w:eastAsia="Times New Roman" w:hAnsi="Times New Roman" w:cs="Times New Roman"/>
          <w:kern w:val="0"/>
          <w14:ligatures w14:val="none"/>
        </w:rPr>
        <w:t>month—a time</w:t>
      </w:r>
      <w:proofErr w:type="gramEnd"/>
      <w:r w:rsidRPr="00A16867">
        <w:rPr>
          <w:rFonts w:ascii="Times New Roman" w:eastAsia="Times New Roman" w:hAnsi="Times New Roman" w:cs="Times New Roman"/>
          <w:kern w:val="0"/>
          <w14:ligatures w14:val="none"/>
        </w:rPr>
        <w:t xml:space="preserve"> when leaders step away from the demands of daily leadership to reconnect with trusted peers, gain fresh perspective, and remember that they are not carrying the work of community flourishing alone.</w:t>
      </w:r>
    </w:p>
    <w:p w14:paraId="497D5E21" w14:textId="77777777" w:rsidR="007430FA" w:rsidRPr="00A16867" w:rsidRDefault="007430FA" w:rsidP="007430FA">
      <w:pPr>
        <w:spacing w:after="0"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kern w:val="0"/>
          <w14:ligatures w14:val="none"/>
        </w:rPr>
        <w:pict w14:anchorId="1A176B22">
          <v:rect id="_x0000_i1025" style="width:0;height:1.5pt" o:hralign="center" o:hrstd="t" o:hr="t" fillcolor="#a0a0a0" stroked="f"/>
        </w:pict>
      </w:r>
    </w:p>
    <w:p w14:paraId="6990EBAE" w14:textId="77777777" w:rsidR="007430FA" w:rsidRPr="00350FAA" w:rsidRDefault="007430FA" w:rsidP="007430FA">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proofErr w:type="gramStart"/>
      <w:r w:rsidRPr="00350FAA">
        <w:rPr>
          <w:rFonts w:ascii="Times New Roman" w:eastAsia="Times New Roman" w:hAnsi="Times New Roman" w:cs="Times New Roman"/>
          <w:b/>
          <w:bCs/>
          <w:kern w:val="0"/>
          <w:sz w:val="28"/>
          <w:szCs w:val="28"/>
          <w14:ligatures w14:val="none"/>
        </w:rPr>
        <w:t>At a Glance</w:t>
      </w:r>
      <w:proofErr w:type="gramEnd"/>
    </w:p>
    <w:p w14:paraId="77AE6E4A" w14:textId="77777777" w:rsidR="007430FA" w:rsidRPr="00A16867" w:rsidRDefault="007430FA" w:rsidP="007430FA">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b/>
          <w:bCs/>
          <w:kern w:val="0"/>
          <w14:ligatures w14:val="none"/>
        </w:rPr>
        <w:t>Format:</w:t>
      </w:r>
      <w:r w:rsidRPr="00A16867">
        <w:rPr>
          <w:rFonts w:ascii="Times New Roman" w:eastAsia="Times New Roman" w:hAnsi="Times New Roman" w:cs="Times New Roman"/>
          <w:kern w:val="0"/>
          <w14:ligatures w14:val="none"/>
        </w:rPr>
        <w:t xml:space="preserve"> Virtual (Zoom)</w:t>
      </w:r>
    </w:p>
    <w:p w14:paraId="79CA054A" w14:textId="77777777" w:rsidR="007430FA" w:rsidRPr="00A16867" w:rsidRDefault="007430FA" w:rsidP="007430FA">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b/>
          <w:bCs/>
          <w:kern w:val="0"/>
          <w14:ligatures w14:val="none"/>
        </w:rPr>
        <w:lastRenderedPageBreak/>
        <w:t>Frequency:</w:t>
      </w:r>
      <w:r w:rsidRPr="00A16867">
        <w:rPr>
          <w:rFonts w:ascii="Times New Roman" w:eastAsia="Times New Roman" w:hAnsi="Times New Roman" w:cs="Times New Roman"/>
          <w:kern w:val="0"/>
          <w14:ligatures w14:val="none"/>
        </w:rPr>
        <w:t xml:space="preserve"> Monthly</w:t>
      </w:r>
    </w:p>
    <w:p w14:paraId="5639E430" w14:textId="77777777" w:rsidR="007430FA" w:rsidRPr="00A16867" w:rsidRDefault="007430FA" w:rsidP="007430FA">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b/>
          <w:bCs/>
          <w:kern w:val="0"/>
          <w14:ligatures w14:val="none"/>
        </w:rPr>
        <w:t>Length:</w:t>
      </w:r>
      <w:r w:rsidRPr="00A16867">
        <w:rPr>
          <w:rFonts w:ascii="Times New Roman" w:eastAsia="Times New Roman" w:hAnsi="Times New Roman" w:cs="Times New Roman"/>
          <w:kern w:val="0"/>
          <w14:ligatures w14:val="none"/>
        </w:rPr>
        <w:t xml:space="preserve"> Approximately 90 Minutes</w:t>
      </w:r>
    </w:p>
    <w:p w14:paraId="05F3EC78" w14:textId="77777777" w:rsidR="007430FA" w:rsidRDefault="007430FA" w:rsidP="007430FA">
      <w:pPr>
        <w:spacing w:before="100" w:beforeAutospacing="1" w:after="100" w:afterAutospacing="1" w:line="240" w:lineRule="auto"/>
        <w:rPr>
          <w:rFonts w:ascii="Times New Roman" w:eastAsia="Times New Roman" w:hAnsi="Times New Roman" w:cs="Times New Roman"/>
          <w:kern w:val="0"/>
          <w14:ligatures w14:val="none"/>
        </w:rPr>
      </w:pPr>
      <w:r w:rsidRPr="00A16867">
        <w:rPr>
          <w:rFonts w:ascii="Times New Roman" w:eastAsia="Times New Roman" w:hAnsi="Times New Roman" w:cs="Times New Roman"/>
          <w:b/>
          <w:bCs/>
          <w:kern w:val="0"/>
          <w14:ligatures w14:val="none"/>
        </w:rPr>
        <w:t>Primary Purpose:</w:t>
      </w:r>
      <w:r w:rsidRPr="00A16867">
        <w:rPr>
          <w:rFonts w:ascii="Times New Roman" w:eastAsia="Times New Roman" w:hAnsi="Times New Roman" w:cs="Times New Roman"/>
          <w:kern w:val="0"/>
          <w14:ligatures w14:val="none"/>
        </w:rPr>
        <w:t xml:space="preserve"> Cultivate relationships, shared learning, and ongoing discernment.</w:t>
      </w:r>
    </w:p>
    <w:p w14:paraId="79C361B3" w14:textId="77777777" w:rsidR="007430FA" w:rsidRPr="00A16867" w:rsidRDefault="007430FA" w:rsidP="007430FA">
      <w:pPr>
        <w:spacing w:before="100" w:beforeAutospacing="1" w:after="100" w:afterAutospacing="1" w:line="240" w:lineRule="auto"/>
        <w:rPr>
          <w:rFonts w:ascii="Times New Roman" w:eastAsia="Times New Roman" w:hAnsi="Times New Roman" w:cs="Times New Roman"/>
          <w:kern w:val="0"/>
          <w14:ligatures w14:val="none"/>
        </w:rPr>
      </w:pPr>
    </w:p>
    <w:p w14:paraId="506CDE33" w14:textId="3EA869FD" w:rsidR="00F42D90" w:rsidRDefault="007430FA">
      <w:r>
        <w:rPr>
          <w:noProof/>
        </w:rPr>
        <w:drawing>
          <wp:inline distT="0" distB="0" distL="0" distR="0" wp14:anchorId="5DF6E095" wp14:editId="7D1DB33E">
            <wp:extent cx="5943600" cy="396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sectPr w:rsidR="00F42D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0FA"/>
    <w:rsid w:val="001B1E52"/>
    <w:rsid w:val="004B1A6F"/>
    <w:rsid w:val="00687A8A"/>
    <w:rsid w:val="007430FA"/>
    <w:rsid w:val="00F42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1767C"/>
  <w15:chartTrackingRefBased/>
  <w15:docId w15:val="{97F4CE15-1B3E-49C5-9CA1-55DD47C7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0FA"/>
  </w:style>
  <w:style w:type="paragraph" w:styleId="Heading1">
    <w:name w:val="heading 1"/>
    <w:basedOn w:val="Normal"/>
    <w:next w:val="Normal"/>
    <w:link w:val="Heading1Char"/>
    <w:uiPriority w:val="9"/>
    <w:qFormat/>
    <w:rsid w:val="007430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30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30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30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30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30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0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0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0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0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30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30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30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30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30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0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0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0FA"/>
    <w:rPr>
      <w:rFonts w:eastAsiaTheme="majorEastAsia" w:cstheme="majorBidi"/>
      <w:color w:val="272727" w:themeColor="text1" w:themeTint="D8"/>
    </w:rPr>
  </w:style>
  <w:style w:type="paragraph" w:styleId="Title">
    <w:name w:val="Title"/>
    <w:basedOn w:val="Normal"/>
    <w:next w:val="Normal"/>
    <w:link w:val="TitleChar"/>
    <w:uiPriority w:val="10"/>
    <w:qFormat/>
    <w:rsid w:val="007430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0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0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0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0FA"/>
    <w:pPr>
      <w:spacing w:before="160"/>
      <w:jc w:val="center"/>
    </w:pPr>
    <w:rPr>
      <w:i/>
      <w:iCs/>
      <w:color w:val="404040" w:themeColor="text1" w:themeTint="BF"/>
    </w:rPr>
  </w:style>
  <w:style w:type="character" w:customStyle="1" w:styleId="QuoteChar">
    <w:name w:val="Quote Char"/>
    <w:basedOn w:val="DefaultParagraphFont"/>
    <w:link w:val="Quote"/>
    <w:uiPriority w:val="29"/>
    <w:rsid w:val="007430FA"/>
    <w:rPr>
      <w:i/>
      <w:iCs/>
      <w:color w:val="404040" w:themeColor="text1" w:themeTint="BF"/>
    </w:rPr>
  </w:style>
  <w:style w:type="paragraph" w:styleId="ListParagraph">
    <w:name w:val="List Paragraph"/>
    <w:basedOn w:val="Normal"/>
    <w:uiPriority w:val="34"/>
    <w:qFormat/>
    <w:rsid w:val="007430FA"/>
    <w:pPr>
      <w:ind w:left="720"/>
      <w:contextualSpacing/>
    </w:pPr>
  </w:style>
  <w:style w:type="character" w:styleId="IntenseEmphasis">
    <w:name w:val="Intense Emphasis"/>
    <w:basedOn w:val="DefaultParagraphFont"/>
    <w:uiPriority w:val="21"/>
    <w:qFormat/>
    <w:rsid w:val="007430FA"/>
    <w:rPr>
      <w:i/>
      <w:iCs/>
      <w:color w:val="2F5496" w:themeColor="accent1" w:themeShade="BF"/>
    </w:rPr>
  </w:style>
  <w:style w:type="paragraph" w:styleId="IntenseQuote">
    <w:name w:val="Intense Quote"/>
    <w:basedOn w:val="Normal"/>
    <w:next w:val="Normal"/>
    <w:link w:val="IntenseQuoteChar"/>
    <w:uiPriority w:val="30"/>
    <w:qFormat/>
    <w:rsid w:val="007430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30FA"/>
    <w:rPr>
      <w:i/>
      <w:iCs/>
      <w:color w:val="2F5496" w:themeColor="accent1" w:themeShade="BF"/>
    </w:rPr>
  </w:style>
  <w:style w:type="character" w:styleId="IntenseReference">
    <w:name w:val="Intense Reference"/>
    <w:basedOn w:val="DefaultParagraphFont"/>
    <w:uiPriority w:val="32"/>
    <w:qFormat/>
    <w:rsid w:val="007430F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Smith</dc:creator>
  <cp:keywords/>
  <dc:description/>
  <cp:lastModifiedBy>Duane Smith</cp:lastModifiedBy>
  <cp:revision>1</cp:revision>
  <dcterms:created xsi:type="dcterms:W3CDTF">2026-07-07T14:26:00Z</dcterms:created>
  <dcterms:modified xsi:type="dcterms:W3CDTF">2026-07-07T14:26:00Z</dcterms:modified>
</cp:coreProperties>
</file>