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E9734" w14:textId="77777777" w:rsidR="00257AE0" w:rsidRPr="000F39F6" w:rsidRDefault="00257AE0" w:rsidP="00257AE0">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0F39F6">
        <w:rPr>
          <w:rFonts w:ascii="Times New Roman" w:eastAsia="Times New Roman" w:hAnsi="Times New Roman" w:cs="Times New Roman"/>
          <w:b/>
          <w:bCs/>
          <w:kern w:val="36"/>
          <w:sz w:val="36"/>
          <w:szCs w:val="36"/>
          <w14:ligatures w14:val="none"/>
        </w:rPr>
        <w:t>Innovation Cohorts</w:t>
      </w:r>
    </w:p>
    <w:p w14:paraId="422B75FD" w14:textId="77777777" w:rsidR="00257AE0" w:rsidRPr="000F39F6" w:rsidRDefault="00257AE0" w:rsidP="00257AE0">
      <w:pPr>
        <w:spacing w:before="100" w:beforeAutospacing="1" w:after="100" w:afterAutospacing="1" w:line="240" w:lineRule="auto"/>
        <w:outlineLvl w:val="1"/>
        <w:rPr>
          <w:rFonts w:ascii="Times New Roman" w:eastAsia="Times New Roman" w:hAnsi="Times New Roman" w:cs="Times New Roman"/>
          <w:b/>
          <w:bCs/>
          <w:kern w:val="0"/>
          <w:sz w:val="28"/>
          <w:szCs w:val="28"/>
          <w14:ligatures w14:val="none"/>
        </w:rPr>
      </w:pPr>
      <w:r w:rsidRPr="000F39F6">
        <w:rPr>
          <w:rFonts w:ascii="Times New Roman" w:eastAsia="Times New Roman" w:hAnsi="Times New Roman" w:cs="Times New Roman"/>
          <w:b/>
          <w:bCs/>
          <w:i/>
          <w:iCs/>
          <w:kern w:val="0"/>
          <w:sz w:val="28"/>
          <w:szCs w:val="28"/>
          <w14:ligatures w14:val="none"/>
        </w:rPr>
        <w:t>From Shared Discernment to Shared Action</w:t>
      </w:r>
    </w:p>
    <w:p w14:paraId="185A4B6C" w14:textId="77777777" w:rsidR="00257AE0" w:rsidRPr="0087060C" w:rsidRDefault="00257AE0" w:rsidP="00257AE0">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kern w:val="0"/>
          <w14:ligatures w14:val="none"/>
        </w:rPr>
        <w:t>One of the unique strengths of the Agents of Flourishing Commons is that collaboration does not end when a Quarterly Gathering concludes. Instead, as relationships deepen and opportunities become clearer, leaders who sense a shared calling around a particular opportunity are invited to continue the conversation through an Innovation Cohort.</w:t>
      </w:r>
    </w:p>
    <w:p w14:paraId="5B0C1FE9" w14:textId="77777777" w:rsidR="00257AE0" w:rsidRPr="0087060C" w:rsidRDefault="00257AE0" w:rsidP="00257AE0">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kern w:val="0"/>
          <w14:ligatures w14:val="none"/>
        </w:rPr>
        <w:t>Innovation Cohorts are not permanent committees or additional layers of organizational structure. They are temporary, purpose-driven collaborative teams formed around a specific opportunity, challenge, or emerging vision. Their purpose is simple: to explore what God may be inviting a group of leaders to steward together that no single organization could accomplish alone.</w:t>
      </w:r>
    </w:p>
    <w:p w14:paraId="7B3117E4" w14:textId="77777777" w:rsidR="00257AE0" w:rsidRPr="0087060C" w:rsidRDefault="00257AE0" w:rsidP="00257AE0">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kern w:val="0"/>
          <w14:ligatures w14:val="none"/>
        </w:rPr>
        <w:t>Every cohort begins with curiosity rather than certainty.</w:t>
      </w:r>
      <w:r>
        <w:rPr>
          <w:rFonts w:ascii="Times New Roman" w:eastAsia="Times New Roman" w:hAnsi="Times New Roman" w:cs="Times New Roman"/>
          <w:kern w:val="0"/>
          <w14:ligatures w14:val="none"/>
        </w:rPr>
        <w:t xml:space="preserve"> </w:t>
      </w:r>
      <w:r w:rsidRPr="0087060C">
        <w:rPr>
          <w:rFonts w:ascii="Times New Roman" w:eastAsia="Times New Roman" w:hAnsi="Times New Roman" w:cs="Times New Roman"/>
          <w:kern w:val="0"/>
          <w14:ligatures w14:val="none"/>
        </w:rPr>
        <w:t xml:space="preserve">Rather than arriving with a fully developed plan, participants gather around thoughtful questions, diverse perspectives, and a shared desire to discern what could become possible through collaboration. Some ideas may </w:t>
      </w:r>
      <w:proofErr w:type="gramStart"/>
      <w:r w:rsidRPr="0087060C">
        <w:rPr>
          <w:rFonts w:ascii="Times New Roman" w:eastAsia="Times New Roman" w:hAnsi="Times New Roman" w:cs="Times New Roman"/>
          <w:kern w:val="0"/>
          <w14:ligatures w14:val="none"/>
        </w:rPr>
        <w:t>remain</w:t>
      </w:r>
      <w:proofErr w:type="gramEnd"/>
      <w:r w:rsidRPr="0087060C">
        <w:rPr>
          <w:rFonts w:ascii="Times New Roman" w:eastAsia="Times New Roman" w:hAnsi="Times New Roman" w:cs="Times New Roman"/>
          <w:kern w:val="0"/>
          <w14:ligatures w14:val="none"/>
        </w:rPr>
        <w:t xml:space="preserve"> conversations. Others may mature into pilot initiatives, strategic partnerships, shared resources, or entirely new expressions of Kingdom service. The Commons intentionally creates space for both outcomes because healthy innovation always begins with faithful exploration before measurable execution.</w:t>
      </w:r>
    </w:p>
    <w:p w14:paraId="256E7566" w14:textId="77777777" w:rsidR="00257AE0" w:rsidRPr="0087060C" w:rsidRDefault="00257AE0" w:rsidP="00257AE0">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kern w:val="0"/>
          <w14:ligatures w14:val="none"/>
        </w:rPr>
        <w:t>Because every opportunity is different, every Innovation Cohort will naturally take on its own rhythm. Some cohorts may meet only a handful of times before accomplishing their purpose. Others may continue working together over several months as a new initiative develops. The goal is never to create ongoing meetings for their own sake, but to provide just enough structure for meaningful collaboration to flourish.</w:t>
      </w:r>
    </w:p>
    <w:p w14:paraId="199A8F5E" w14:textId="77777777" w:rsidR="00257AE0" w:rsidRPr="0087060C" w:rsidRDefault="00257AE0" w:rsidP="00257AE0">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kern w:val="0"/>
          <w14:ligatures w14:val="none"/>
        </w:rPr>
        <w:t>This flexibility reflects one of the defining characteristics of the Commons itself.</w:t>
      </w:r>
      <w:r>
        <w:rPr>
          <w:rFonts w:ascii="Times New Roman" w:eastAsia="Times New Roman" w:hAnsi="Times New Roman" w:cs="Times New Roman"/>
          <w:kern w:val="0"/>
          <w14:ligatures w14:val="none"/>
        </w:rPr>
        <w:t xml:space="preserve"> </w:t>
      </w:r>
      <w:r w:rsidRPr="0087060C">
        <w:rPr>
          <w:rFonts w:ascii="Times New Roman" w:eastAsia="Times New Roman" w:hAnsi="Times New Roman" w:cs="Times New Roman"/>
          <w:kern w:val="0"/>
          <w14:ligatures w14:val="none"/>
        </w:rPr>
        <w:t>The framework is intentionally architected, yet faithfully unfinished.</w:t>
      </w:r>
      <w:r>
        <w:rPr>
          <w:rFonts w:ascii="Times New Roman" w:eastAsia="Times New Roman" w:hAnsi="Times New Roman" w:cs="Times New Roman"/>
          <w:kern w:val="0"/>
          <w14:ligatures w14:val="none"/>
        </w:rPr>
        <w:t xml:space="preserve"> </w:t>
      </w:r>
      <w:r w:rsidRPr="0087060C">
        <w:rPr>
          <w:rFonts w:ascii="Times New Roman" w:eastAsia="Times New Roman" w:hAnsi="Times New Roman" w:cs="Times New Roman"/>
          <w:kern w:val="0"/>
          <w14:ligatures w14:val="none"/>
        </w:rPr>
        <w:t>While Kingdom Vision Alliance Group provides the relational infrastructure, facilitation, and stewardship needed to help collaborative ideas mature, the future of the Commons is not fully scripted. Every participating leader brings unique experience, wisdom, relationships, and holy imagination that may help shape initiatives none of us can yet fully envision. Some Innovation Cohorts may strengthen an existing pathway already being stewarded within the Commons. Others may uncover opportunities significant enough to become entirely new pathways for future generations of leaders.</w:t>
      </w:r>
    </w:p>
    <w:p w14:paraId="597ABD4C" w14:textId="77777777" w:rsidR="00257AE0" w:rsidRPr="0087060C" w:rsidRDefault="00257AE0" w:rsidP="00257AE0">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kern w:val="0"/>
          <w14:ligatures w14:val="none"/>
        </w:rPr>
        <w:t>Perhaps most importantly, Innovation Cohorts remind us that the goal is never simply innovation.</w:t>
      </w:r>
      <w:r>
        <w:rPr>
          <w:rFonts w:ascii="Times New Roman" w:eastAsia="Times New Roman" w:hAnsi="Times New Roman" w:cs="Times New Roman"/>
          <w:kern w:val="0"/>
          <w14:ligatures w14:val="none"/>
        </w:rPr>
        <w:t xml:space="preserve"> </w:t>
      </w:r>
      <w:r w:rsidRPr="0087060C">
        <w:rPr>
          <w:rFonts w:ascii="Times New Roman" w:eastAsia="Times New Roman" w:hAnsi="Times New Roman" w:cs="Times New Roman"/>
          <w:kern w:val="0"/>
          <w14:ligatures w14:val="none"/>
        </w:rPr>
        <w:t>The goal is faithful stewardship.</w:t>
      </w:r>
      <w:r>
        <w:rPr>
          <w:rFonts w:ascii="Times New Roman" w:eastAsia="Times New Roman" w:hAnsi="Times New Roman" w:cs="Times New Roman"/>
          <w:kern w:val="0"/>
          <w14:ligatures w14:val="none"/>
        </w:rPr>
        <w:t xml:space="preserve"> </w:t>
      </w:r>
      <w:r w:rsidRPr="0087060C">
        <w:rPr>
          <w:rFonts w:ascii="Times New Roman" w:eastAsia="Times New Roman" w:hAnsi="Times New Roman" w:cs="Times New Roman"/>
          <w:kern w:val="0"/>
          <w14:ligatures w14:val="none"/>
        </w:rPr>
        <w:t>Innovation is valuable only when it serves people, strengthens communities, advances God's Kingdom, and creates lasting pathways for human flourishing.</w:t>
      </w:r>
    </w:p>
    <w:p w14:paraId="54BCF6A2" w14:textId="77777777" w:rsidR="00257AE0" w:rsidRPr="0087060C" w:rsidRDefault="00257AE0" w:rsidP="00257AE0">
      <w:pPr>
        <w:spacing w:after="0"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kern w:val="0"/>
          <w14:ligatures w14:val="none"/>
        </w:rPr>
        <w:pict w14:anchorId="4ACFBF66">
          <v:rect id="_x0000_i1025" style="width:0;height:1.5pt" o:hralign="center" o:hrstd="t" o:hr="t" fillcolor="#a0a0a0" stroked="f"/>
        </w:pict>
      </w:r>
    </w:p>
    <w:p w14:paraId="704E7F83" w14:textId="77777777" w:rsidR="00257AE0" w:rsidRPr="00350FAA" w:rsidRDefault="00257AE0" w:rsidP="00257AE0">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roofErr w:type="gramStart"/>
      <w:r w:rsidRPr="00350FAA">
        <w:rPr>
          <w:rFonts w:ascii="Times New Roman" w:eastAsia="Times New Roman" w:hAnsi="Times New Roman" w:cs="Times New Roman"/>
          <w:b/>
          <w:bCs/>
          <w:kern w:val="36"/>
          <w:sz w:val="28"/>
          <w:szCs w:val="28"/>
          <w14:ligatures w14:val="none"/>
        </w:rPr>
        <w:lastRenderedPageBreak/>
        <w:t>At a Glance</w:t>
      </w:r>
      <w:proofErr w:type="gramEnd"/>
    </w:p>
    <w:p w14:paraId="0E7EBC8E" w14:textId="77777777" w:rsidR="00257AE0" w:rsidRDefault="00257AE0" w:rsidP="00257AE0">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b/>
          <w:bCs/>
          <w:kern w:val="0"/>
          <w14:ligatures w14:val="none"/>
        </w:rPr>
        <w:t>Participation:</w:t>
      </w:r>
      <w:r w:rsidRPr="0087060C">
        <w:rPr>
          <w:rFonts w:ascii="Times New Roman" w:eastAsia="Times New Roman" w:hAnsi="Times New Roman" w:cs="Times New Roman"/>
          <w:kern w:val="0"/>
          <w14:ligatures w14:val="none"/>
        </w:rPr>
        <w:t xml:space="preserve"> Optional</w:t>
      </w:r>
    </w:p>
    <w:p w14:paraId="2F143FB8" w14:textId="77777777" w:rsidR="00257AE0" w:rsidRPr="0087060C" w:rsidRDefault="00257AE0" w:rsidP="00257AE0">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b/>
          <w:bCs/>
          <w:kern w:val="0"/>
          <w14:ligatures w14:val="none"/>
        </w:rPr>
        <w:t>Who Participates:</w:t>
      </w:r>
      <w:r w:rsidRPr="0087060C">
        <w:rPr>
          <w:rFonts w:ascii="Times New Roman" w:eastAsia="Times New Roman" w:hAnsi="Times New Roman" w:cs="Times New Roman"/>
          <w:kern w:val="0"/>
          <w14:ligatures w14:val="none"/>
        </w:rPr>
        <w:t xml:space="preserve"> Leaders sensing alignment with a specific opportunity</w:t>
      </w:r>
    </w:p>
    <w:p w14:paraId="36DD4F29" w14:textId="77777777" w:rsidR="00257AE0" w:rsidRPr="0087060C" w:rsidRDefault="00257AE0" w:rsidP="00257AE0">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b/>
          <w:bCs/>
          <w:kern w:val="0"/>
          <w14:ligatures w14:val="none"/>
        </w:rPr>
        <w:t>Meeting Rhythm:</w:t>
      </w:r>
      <w:r w:rsidRPr="0087060C">
        <w:rPr>
          <w:rFonts w:ascii="Times New Roman" w:eastAsia="Times New Roman" w:hAnsi="Times New Roman" w:cs="Times New Roman"/>
          <w:kern w:val="0"/>
          <w14:ligatures w14:val="none"/>
        </w:rPr>
        <w:t xml:space="preserve"> Determined by the Cohort itself</w:t>
      </w:r>
    </w:p>
    <w:p w14:paraId="63329F26" w14:textId="77777777" w:rsidR="00257AE0" w:rsidRPr="0087060C" w:rsidRDefault="00257AE0" w:rsidP="00257AE0">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b/>
          <w:bCs/>
          <w:kern w:val="0"/>
          <w14:ligatures w14:val="none"/>
        </w:rPr>
        <w:t>Typical Duration:</w:t>
      </w:r>
      <w:r w:rsidRPr="0087060C">
        <w:rPr>
          <w:rFonts w:ascii="Times New Roman" w:eastAsia="Times New Roman" w:hAnsi="Times New Roman" w:cs="Times New Roman"/>
          <w:kern w:val="0"/>
          <w14:ligatures w14:val="none"/>
        </w:rPr>
        <w:t xml:space="preserve"> Several weeks to several months</w:t>
      </w:r>
    </w:p>
    <w:p w14:paraId="28106B0B" w14:textId="77777777" w:rsidR="00257AE0" w:rsidRPr="00350FAA" w:rsidRDefault="00257AE0" w:rsidP="00257AE0">
      <w:pPr>
        <w:spacing w:before="100" w:beforeAutospacing="1" w:after="100" w:afterAutospacing="1" w:line="240" w:lineRule="auto"/>
        <w:rPr>
          <w:rFonts w:ascii="Times New Roman" w:eastAsia="Times New Roman" w:hAnsi="Times New Roman" w:cs="Times New Roman"/>
          <w:kern w:val="0"/>
          <w14:ligatures w14:val="none"/>
        </w:rPr>
      </w:pPr>
      <w:r w:rsidRPr="0087060C">
        <w:rPr>
          <w:rFonts w:ascii="Times New Roman" w:eastAsia="Times New Roman" w:hAnsi="Times New Roman" w:cs="Times New Roman"/>
          <w:b/>
          <w:bCs/>
          <w:kern w:val="0"/>
          <w14:ligatures w14:val="none"/>
        </w:rPr>
        <w:t>Primary Focus:</w:t>
      </w:r>
      <w:r w:rsidRPr="0087060C">
        <w:rPr>
          <w:rFonts w:ascii="Times New Roman" w:eastAsia="Times New Roman" w:hAnsi="Times New Roman" w:cs="Times New Roman"/>
          <w:kern w:val="0"/>
          <w14:ligatures w14:val="none"/>
        </w:rPr>
        <w:t xml:space="preserve"> Exploration • Collaboration • Pilot Development • Shared Stewardship</w:t>
      </w:r>
    </w:p>
    <w:p w14:paraId="7A2655AF" w14:textId="5C6670E8" w:rsidR="00F42D90" w:rsidRDefault="00257AE0">
      <w:r>
        <w:rPr>
          <w:noProof/>
        </w:rPr>
        <w:lastRenderedPageBreak/>
        <w:drawing>
          <wp:inline distT="0" distB="0" distL="0" distR="0" wp14:anchorId="61066EDD" wp14:editId="2110899B">
            <wp:extent cx="5943600" cy="6779556"/>
            <wp:effectExtent l="0" t="0" r="0" b="254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6779556"/>
                    </a:xfrm>
                    <a:prstGeom prst="rect">
                      <a:avLst/>
                    </a:prstGeom>
                    <a:noFill/>
                    <a:ln>
                      <a:noFill/>
                    </a:ln>
                  </pic:spPr>
                </pic:pic>
              </a:graphicData>
            </a:graphic>
          </wp:inline>
        </w:drawing>
      </w:r>
    </w:p>
    <w:sectPr w:rsidR="00F42D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AE0"/>
    <w:rsid w:val="001B1E52"/>
    <w:rsid w:val="00257AE0"/>
    <w:rsid w:val="004B1A6F"/>
    <w:rsid w:val="00687A8A"/>
    <w:rsid w:val="00F42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481C8"/>
  <w15:chartTrackingRefBased/>
  <w15:docId w15:val="{99C38008-1820-490A-A33D-D88ABF0F0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AE0"/>
  </w:style>
  <w:style w:type="paragraph" w:styleId="Heading1">
    <w:name w:val="heading 1"/>
    <w:basedOn w:val="Normal"/>
    <w:next w:val="Normal"/>
    <w:link w:val="Heading1Char"/>
    <w:uiPriority w:val="9"/>
    <w:qFormat/>
    <w:rsid w:val="00257A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7A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7A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7A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7A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7A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A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A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A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A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7A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7A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7A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7A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7A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A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A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AE0"/>
    <w:rPr>
      <w:rFonts w:eastAsiaTheme="majorEastAsia" w:cstheme="majorBidi"/>
      <w:color w:val="272727" w:themeColor="text1" w:themeTint="D8"/>
    </w:rPr>
  </w:style>
  <w:style w:type="paragraph" w:styleId="Title">
    <w:name w:val="Title"/>
    <w:basedOn w:val="Normal"/>
    <w:next w:val="Normal"/>
    <w:link w:val="TitleChar"/>
    <w:uiPriority w:val="10"/>
    <w:qFormat/>
    <w:rsid w:val="00257A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A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A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A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AE0"/>
    <w:pPr>
      <w:spacing w:before="160"/>
      <w:jc w:val="center"/>
    </w:pPr>
    <w:rPr>
      <w:i/>
      <w:iCs/>
      <w:color w:val="404040" w:themeColor="text1" w:themeTint="BF"/>
    </w:rPr>
  </w:style>
  <w:style w:type="character" w:customStyle="1" w:styleId="QuoteChar">
    <w:name w:val="Quote Char"/>
    <w:basedOn w:val="DefaultParagraphFont"/>
    <w:link w:val="Quote"/>
    <w:uiPriority w:val="29"/>
    <w:rsid w:val="00257AE0"/>
    <w:rPr>
      <w:i/>
      <w:iCs/>
      <w:color w:val="404040" w:themeColor="text1" w:themeTint="BF"/>
    </w:rPr>
  </w:style>
  <w:style w:type="paragraph" w:styleId="ListParagraph">
    <w:name w:val="List Paragraph"/>
    <w:basedOn w:val="Normal"/>
    <w:uiPriority w:val="34"/>
    <w:qFormat/>
    <w:rsid w:val="00257AE0"/>
    <w:pPr>
      <w:ind w:left="720"/>
      <w:contextualSpacing/>
    </w:pPr>
  </w:style>
  <w:style w:type="character" w:styleId="IntenseEmphasis">
    <w:name w:val="Intense Emphasis"/>
    <w:basedOn w:val="DefaultParagraphFont"/>
    <w:uiPriority w:val="21"/>
    <w:qFormat/>
    <w:rsid w:val="00257AE0"/>
    <w:rPr>
      <w:i/>
      <w:iCs/>
      <w:color w:val="2F5496" w:themeColor="accent1" w:themeShade="BF"/>
    </w:rPr>
  </w:style>
  <w:style w:type="paragraph" w:styleId="IntenseQuote">
    <w:name w:val="Intense Quote"/>
    <w:basedOn w:val="Normal"/>
    <w:next w:val="Normal"/>
    <w:link w:val="IntenseQuoteChar"/>
    <w:uiPriority w:val="30"/>
    <w:qFormat/>
    <w:rsid w:val="00257A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7AE0"/>
    <w:rPr>
      <w:i/>
      <w:iCs/>
      <w:color w:val="2F5496" w:themeColor="accent1" w:themeShade="BF"/>
    </w:rPr>
  </w:style>
  <w:style w:type="character" w:styleId="IntenseReference">
    <w:name w:val="Intense Reference"/>
    <w:basedOn w:val="DefaultParagraphFont"/>
    <w:uiPriority w:val="32"/>
    <w:qFormat/>
    <w:rsid w:val="00257AE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461</Words>
  <Characters>2632</Characters>
  <Application>Microsoft Office Word</Application>
  <DocSecurity>0</DocSecurity>
  <Lines>21</Lines>
  <Paragraphs>6</Paragraphs>
  <ScaleCrop>false</ScaleCrop>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Duane Smith</dc:creator>
  <cp:keywords/>
  <dc:description/>
  <cp:lastModifiedBy>Duane Smith</cp:lastModifiedBy>
  <cp:revision>1</cp:revision>
  <dcterms:created xsi:type="dcterms:W3CDTF">2026-07-07T14:28:00Z</dcterms:created>
  <dcterms:modified xsi:type="dcterms:W3CDTF">2026-07-07T14:28:00Z</dcterms:modified>
</cp:coreProperties>
</file>